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F0A" w14:textId="367CE45F" w:rsidR="006C1BD6" w:rsidRDefault="006C1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6399"/>
      </w:tblGrid>
      <w:tr w:rsidR="006C1BD6" w14:paraId="7CA964D2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2E5C238B" w14:textId="5EC5E162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582" w:type="dxa"/>
            <w:vAlign w:val="center"/>
          </w:tcPr>
          <w:p w14:paraId="1FCC536E" w14:textId="1E9AA145" w:rsidR="006C1BD6" w:rsidRDefault="006C1BD6" w:rsidP="008C2DB3"/>
        </w:tc>
      </w:tr>
      <w:tr w:rsidR="006C1BD6" w14:paraId="08955277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098DBF88" w14:textId="3ED16547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Employer:</w:t>
            </w:r>
          </w:p>
        </w:tc>
        <w:tc>
          <w:tcPr>
            <w:tcW w:w="6582" w:type="dxa"/>
            <w:vAlign w:val="center"/>
          </w:tcPr>
          <w:p w14:paraId="1DF985F9" w14:textId="3C215551" w:rsidR="006C1BD6" w:rsidRDefault="008C2DB3" w:rsidP="008C2DB3">
            <w:r>
              <w:t>New Earth Solutions (West) T/A Mid UK Recycling</w:t>
            </w:r>
          </w:p>
        </w:tc>
      </w:tr>
      <w:tr w:rsidR="006C1BD6" w14:paraId="73994593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63894AC3" w14:textId="13EE00BA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6582" w:type="dxa"/>
            <w:vAlign w:val="center"/>
          </w:tcPr>
          <w:p w14:paraId="25060923" w14:textId="6304A89C" w:rsidR="006C1BD6" w:rsidRDefault="009F0A72" w:rsidP="008C2DB3">
            <w:r>
              <w:t xml:space="preserve">Barkston </w:t>
            </w:r>
          </w:p>
        </w:tc>
      </w:tr>
      <w:tr w:rsidR="006C1BD6" w14:paraId="0DEE7E3C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5A0F0BA4" w14:textId="15C3D26C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Contract:</w:t>
            </w:r>
          </w:p>
        </w:tc>
        <w:tc>
          <w:tcPr>
            <w:tcW w:w="6582" w:type="dxa"/>
            <w:vAlign w:val="center"/>
          </w:tcPr>
          <w:p w14:paraId="0E3E7A82" w14:textId="1F42C6B8" w:rsidR="006C1BD6" w:rsidRDefault="008C2DB3" w:rsidP="008C2DB3">
            <w:r>
              <w:t>Full Time</w:t>
            </w:r>
            <w:r w:rsidR="004A7C22">
              <w:t xml:space="preserve"> - Permanent</w:t>
            </w:r>
          </w:p>
        </w:tc>
      </w:tr>
      <w:tr w:rsidR="006C1BD6" w14:paraId="07E8086E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116D6F55" w14:textId="3323E5B7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Hours of work:</w:t>
            </w:r>
          </w:p>
        </w:tc>
        <w:tc>
          <w:tcPr>
            <w:tcW w:w="6582" w:type="dxa"/>
            <w:vAlign w:val="center"/>
          </w:tcPr>
          <w:p w14:paraId="4C4C81D0" w14:textId="77777777" w:rsidR="00CF3A58" w:rsidRDefault="00CF3A58" w:rsidP="008C2DB3"/>
          <w:p w14:paraId="6A0112DE" w14:textId="1C37752F" w:rsidR="00CF3A58" w:rsidRDefault="001B1F43" w:rsidP="008C2DB3">
            <w:r>
              <w:t>Monday</w:t>
            </w:r>
            <w:r w:rsidR="00433EF3">
              <w:t xml:space="preserve"> - </w:t>
            </w:r>
            <w:r w:rsidR="00CF3A58">
              <w:t>Friday (</w:t>
            </w:r>
            <w:r w:rsidR="00531A29">
              <w:t>0</w:t>
            </w:r>
            <w:r w:rsidR="00B15C07">
              <w:t>7</w:t>
            </w:r>
            <w:r w:rsidR="00531A29">
              <w:t>:00-1</w:t>
            </w:r>
            <w:r w:rsidR="00B15C07">
              <w:t>9</w:t>
            </w:r>
            <w:r w:rsidR="00531A29">
              <w:t>:</w:t>
            </w:r>
            <w:r w:rsidR="00B262D3">
              <w:t>0</w:t>
            </w:r>
            <w:r w:rsidR="00531A29">
              <w:t>0)</w:t>
            </w:r>
          </w:p>
          <w:p w14:paraId="2E54D7D0" w14:textId="6765DB85" w:rsidR="008C2DB3" w:rsidRDefault="008C2DB3" w:rsidP="00531A29"/>
        </w:tc>
      </w:tr>
      <w:tr w:rsidR="006C1BD6" w14:paraId="408714CD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6B980A79" w14:textId="3117B97F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6582" w:type="dxa"/>
            <w:vAlign w:val="center"/>
          </w:tcPr>
          <w:p w14:paraId="42D6ABBC" w14:textId="62C9F25E" w:rsidR="006C1BD6" w:rsidRDefault="004A7C22" w:rsidP="008C2DB3">
            <w:r>
              <w:t>MRF</w:t>
            </w:r>
          </w:p>
        </w:tc>
      </w:tr>
      <w:tr w:rsidR="006C1BD6" w14:paraId="1EB10115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1935DD95" w14:textId="00CEFF11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Reporting to:</w:t>
            </w:r>
          </w:p>
        </w:tc>
        <w:tc>
          <w:tcPr>
            <w:tcW w:w="6582" w:type="dxa"/>
            <w:vAlign w:val="center"/>
          </w:tcPr>
          <w:p w14:paraId="42826031" w14:textId="23A3CA26" w:rsidR="006C1BD6" w:rsidRDefault="00750985" w:rsidP="008C2DB3">
            <w:r>
              <w:t>Manager</w:t>
            </w:r>
          </w:p>
        </w:tc>
      </w:tr>
    </w:tbl>
    <w:p w14:paraId="29A770BC" w14:textId="77777777" w:rsidR="001C178D" w:rsidRDefault="001C1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2DB3" w14:paraId="3AA871D2" w14:textId="77777777" w:rsidTr="008C2DB3">
        <w:tc>
          <w:tcPr>
            <w:tcW w:w="9242" w:type="dxa"/>
            <w:shd w:val="clear" w:color="auto" w:fill="C5E0B3" w:themeFill="accent6" w:themeFillTint="66"/>
          </w:tcPr>
          <w:p w14:paraId="58406D28" w14:textId="1543E23D" w:rsidR="008C2DB3" w:rsidRPr="008C2DB3" w:rsidRDefault="008C2DB3">
            <w:pPr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CD625C" w14:paraId="0D208BC0" w14:textId="77777777" w:rsidTr="00CD625C">
        <w:trPr>
          <w:trHeight w:val="658"/>
        </w:trPr>
        <w:tc>
          <w:tcPr>
            <w:tcW w:w="9242" w:type="dxa"/>
            <w:vAlign w:val="center"/>
          </w:tcPr>
          <w:p w14:paraId="46502ECF" w14:textId="4CC9089A" w:rsidR="00CD625C" w:rsidRDefault="004A7C22" w:rsidP="00CD625C">
            <w:r>
              <w:t xml:space="preserve">To </w:t>
            </w:r>
            <w:r w:rsidR="001C3D78">
              <w:t xml:space="preserve">ensure </w:t>
            </w:r>
            <w:r w:rsidR="00B7208B">
              <w:t xml:space="preserve">you </w:t>
            </w:r>
            <w:r w:rsidR="001C3D78">
              <w:t xml:space="preserve">are </w:t>
            </w:r>
            <w:r w:rsidR="00C27CF8">
              <w:t xml:space="preserve">optimising the MRF &amp; PRF processing Operations at Barkston Heath facilities </w:t>
            </w:r>
            <w:r w:rsidR="0047419F">
              <w:t>to</w:t>
            </w:r>
            <w:r w:rsidR="00C27CF8">
              <w:t xml:space="preserve"> achieve maximum throughput while also achieving desired quality</w:t>
            </w:r>
            <w:r w:rsidR="009F577B">
              <w:t xml:space="preserve">, </w:t>
            </w:r>
            <w:r w:rsidR="0047419F">
              <w:t xml:space="preserve">ensuring you and your team </w:t>
            </w:r>
            <w:r w:rsidR="001F5395">
              <w:t xml:space="preserve">follow all company </w:t>
            </w:r>
            <w:r w:rsidR="009F577B">
              <w:t xml:space="preserve">Health &amp; Safety </w:t>
            </w:r>
            <w:r w:rsidR="002B49B4">
              <w:t>policies</w:t>
            </w:r>
            <w:r w:rsidR="001F5395">
              <w:t xml:space="preserve"> and procedures</w:t>
            </w:r>
            <w:r w:rsidR="002B49B4">
              <w:t xml:space="preserve"> </w:t>
            </w:r>
            <w:r w:rsidR="00B7208B">
              <w:t>to</w:t>
            </w:r>
            <w:r w:rsidR="002B49B4">
              <w:t xml:space="preserve"> build a diverse and flexible work</w:t>
            </w:r>
            <w:r w:rsidR="009F577B">
              <w:t>force</w:t>
            </w:r>
            <w:r w:rsidR="00C27CF8">
              <w:t>.</w:t>
            </w:r>
            <w:r w:rsidR="009F577B">
              <w:t xml:space="preserve"> </w:t>
            </w:r>
            <w:r w:rsidR="00C27CF8">
              <w:t xml:space="preserve">  </w:t>
            </w:r>
          </w:p>
        </w:tc>
      </w:tr>
      <w:tr w:rsidR="00CD625C" w14:paraId="42871BA7" w14:textId="77777777" w:rsidTr="00CD625C">
        <w:tc>
          <w:tcPr>
            <w:tcW w:w="9242" w:type="dxa"/>
            <w:shd w:val="clear" w:color="auto" w:fill="C5E0B3" w:themeFill="accent6" w:themeFillTint="66"/>
          </w:tcPr>
          <w:p w14:paraId="2CCCA949" w14:textId="249DDFA3" w:rsidR="00CD625C" w:rsidRPr="00CD625C" w:rsidRDefault="00CD625C">
            <w:pPr>
              <w:rPr>
                <w:b/>
                <w:bCs/>
              </w:rPr>
            </w:pPr>
            <w:r>
              <w:rPr>
                <w:b/>
                <w:bCs/>
              </w:rPr>
              <w:t>Main duties</w:t>
            </w:r>
          </w:p>
        </w:tc>
      </w:tr>
      <w:tr w:rsidR="002D55FF" w14:paraId="353EA312" w14:textId="77777777" w:rsidTr="00140D15">
        <w:tc>
          <w:tcPr>
            <w:tcW w:w="9242" w:type="dxa"/>
          </w:tcPr>
          <w:p w14:paraId="4605C4CA" w14:textId="104426BD" w:rsidR="0080433D" w:rsidRDefault="0080433D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ensure the Health &amp; Safety and Wellbeing of </w:t>
            </w:r>
            <w:r w:rsidR="00ED4589">
              <w:rPr>
                <w:rFonts w:asciiTheme="minorHAnsi" w:hAnsiTheme="minorHAnsi" w:cstheme="minorHAnsi"/>
              </w:rPr>
              <w:t>yourself</w:t>
            </w:r>
            <w:r>
              <w:rPr>
                <w:rFonts w:asciiTheme="minorHAnsi" w:hAnsiTheme="minorHAnsi" w:cstheme="minorHAnsi"/>
              </w:rPr>
              <w:t xml:space="preserve"> and all employees with in the MRF &amp; PRF, utilising all approved policies, procedures &amp; processes in line with the business and legislative requirements.</w:t>
            </w:r>
          </w:p>
          <w:p w14:paraId="0062B4F5" w14:textId="2FB48A72" w:rsidR="00A74E60" w:rsidRDefault="00AD65F4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make sure the MRF and PRF processing operations have minimal impact to the environment ensuring compliance with business and legislative requirements</w:t>
            </w:r>
            <w:r w:rsidR="00A74E60" w:rsidRPr="004C6B57">
              <w:rPr>
                <w:rFonts w:asciiTheme="minorHAnsi" w:hAnsiTheme="minorHAnsi" w:cstheme="minorHAnsi"/>
              </w:rPr>
              <w:t>.</w:t>
            </w:r>
          </w:p>
          <w:p w14:paraId="3C301453" w14:textId="1BD566FA" w:rsidR="00AC1BBF" w:rsidRDefault="006E2F1F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support H&amp;S and the Management Team </w:t>
            </w:r>
            <w:r w:rsidR="00160F06">
              <w:rPr>
                <w:rFonts w:asciiTheme="minorHAnsi" w:hAnsiTheme="minorHAnsi" w:cstheme="minorHAnsi"/>
              </w:rPr>
              <w:t>to e</w:t>
            </w:r>
            <w:r w:rsidR="00AC1BBF">
              <w:rPr>
                <w:rFonts w:asciiTheme="minorHAnsi" w:hAnsiTheme="minorHAnsi" w:cstheme="minorHAnsi"/>
              </w:rPr>
              <w:t>nsure your team are fully trained and signed up to relevant RA&amp;SWP’s</w:t>
            </w:r>
            <w:r w:rsidR="00160F06">
              <w:rPr>
                <w:rFonts w:asciiTheme="minorHAnsi" w:hAnsiTheme="minorHAnsi" w:cstheme="minorHAnsi"/>
              </w:rPr>
              <w:t xml:space="preserve"> for all tasks.</w:t>
            </w:r>
          </w:p>
          <w:p w14:paraId="1E6B5D4F" w14:textId="7796A21A" w:rsidR="00787503" w:rsidRDefault="004716BC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make sure you optimise runtime </w:t>
            </w:r>
            <w:r w:rsidR="00716D3F">
              <w:rPr>
                <w:rFonts w:asciiTheme="minorHAnsi" w:hAnsiTheme="minorHAnsi" w:cstheme="minorHAnsi"/>
              </w:rPr>
              <w:t>of the processing facility</w:t>
            </w:r>
            <w:r w:rsidR="005D756B">
              <w:rPr>
                <w:rFonts w:asciiTheme="minorHAnsi" w:hAnsiTheme="minorHAnsi" w:cstheme="minorHAnsi"/>
              </w:rPr>
              <w:t xml:space="preserve"> </w:t>
            </w:r>
            <w:r w:rsidR="008C13FF">
              <w:rPr>
                <w:rFonts w:asciiTheme="minorHAnsi" w:hAnsiTheme="minorHAnsi" w:cstheme="minorHAnsi"/>
              </w:rPr>
              <w:t>so</w:t>
            </w:r>
            <w:r>
              <w:rPr>
                <w:rFonts w:asciiTheme="minorHAnsi" w:hAnsiTheme="minorHAnsi" w:cstheme="minorHAnsi"/>
              </w:rPr>
              <w:t xml:space="preserve"> keep</w:t>
            </w:r>
            <w:r w:rsidR="008C13FF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downtime </w:t>
            </w:r>
            <w:r w:rsidR="00EE0DD7">
              <w:rPr>
                <w:rFonts w:asciiTheme="minorHAnsi" w:hAnsiTheme="minorHAnsi" w:cstheme="minorHAnsi"/>
              </w:rPr>
              <w:t xml:space="preserve">to minimum and resolve issues in a timely </w:t>
            </w:r>
            <w:r w:rsidR="008C13FF">
              <w:rPr>
                <w:rFonts w:asciiTheme="minorHAnsi" w:hAnsiTheme="minorHAnsi" w:cstheme="minorHAnsi"/>
              </w:rPr>
              <w:t>manner.</w:t>
            </w:r>
          </w:p>
          <w:p w14:paraId="68D5B5E8" w14:textId="3A011300" w:rsidR="00992F12" w:rsidRDefault="00992F12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Take </w:t>
            </w:r>
            <w:r w:rsidR="002F6E17">
              <w:rPr>
                <w:rFonts w:asciiTheme="minorHAnsi" w:hAnsiTheme="minorHAnsi" w:cstheme="minorHAnsi"/>
              </w:rPr>
              <w:t xml:space="preserve">responsibility for completion of the daily production sheet ensuring </w:t>
            </w:r>
            <w:r w:rsidR="005D738D">
              <w:rPr>
                <w:rFonts w:asciiTheme="minorHAnsi" w:hAnsiTheme="minorHAnsi" w:cstheme="minorHAnsi"/>
              </w:rPr>
              <w:t>all down time date is recorded and accurate.</w:t>
            </w:r>
          </w:p>
          <w:p w14:paraId="235E83C7" w14:textId="67434460" w:rsidR="0079549D" w:rsidRDefault="00120733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Take</w:t>
            </w:r>
            <w:r w:rsidR="0079549D">
              <w:rPr>
                <w:rFonts w:asciiTheme="minorHAnsi" w:hAnsiTheme="minorHAnsi" w:cstheme="minorHAnsi"/>
              </w:rPr>
              <w:t xml:space="preserve"> responsib</w:t>
            </w:r>
            <w:r w:rsidR="00B62AAE">
              <w:rPr>
                <w:rFonts w:asciiTheme="minorHAnsi" w:hAnsiTheme="minorHAnsi" w:cstheme="minorHAnsi"/>
              </w:rPr>
              <w:t>ility</w:t>
            </w:r>
            <w:r w:rsidR="0079549D">
              <w:rPr>
                <w:rFonts w:asciiTheme="minorHAnsi" w:hAnsiTheme="minorHAnsi" w:cstheme="minorHAnsi"/>
              </w:rPr>
              <w:t xml:space="preserve"> for the planned daily clean </w:t>
            </w:r>
            <w:r w:rsidR="0070098C">
              <w:rPr>
                <w:rFonts w:asciiTheme="minorHAnsi" w:hAnsiTheme="minorHAnsi" w:cstheme="minorHAnsi"/>
              </w:rPr>
              <w:t xml:space="preserve">making sure </w:t>
            </w:r>
            <w:r w:rsidR="001B4063">
              <w:rPr>
                <w:rFonts w:asciiTheme="minorHAnsi" w:hAnsiTheme="minorHAnsi" w:cstheme="minorHAnsi"/>
              </w:rPr>
              <w:t>all machinery is isolated and safe to work on</w:t>
            </w:r>
            <w:r w:rsidR="0078296D">
              <w:rPr>
                <w:rFonts w:asciiTheme="minorHAnsi" w:hAnsiTheme="minorHAnsi" w:cstheme="minorHAnsi"/>
              </w:rPr>
              <w:t xml:space="preserve">, staff have been allocated to </w:t>
            </w:r>
            <w:r>
              <w:rPr>
                <w:rFonts w:asciiTheme="minorHAnsi" w:hAnsiTheme="minorHAnsi" w:cstheme="minorHAnsi"/>
              </w:rPr>
              <w:t>set jobs and have the</w:t>
            </w:r>
            <w:r w:rsidR="00B62AAE">
              <w:rPr>
                <w:rFonts w:asciiTheme="minorHAnsi" w:hAnsiTheme="minorHAnsi" w:cstheme="minorHAnsi"/>
              </w:rPr>
              <w:t xml:space="preserve"> correct</w:t>
            </w:r>
            <w:r>
              <w:rPr>
                <w:rFonts w:asciiTheme="minorHAnsi" w:hAnsiTheme="minorHAnsi" w:cstheme="minorHAnsi"/>
              </w:rPr>
              <w:t xml:space="preserve"> equipment to carry out the task involved.</w:t>
            </w:r>
          </w:p>
          <w:p w14:paraId="5ECD6506" w14:textId="4690B44A" w:rsidR="00387B58" w:rsidRDefault="00387B58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make sure your team </w:t>
            </w:r>
            <w:r w:rsidR="00125797">
              <w:rPr>
                <w:rFonts w:asciiTheme="minorHAnsi" w:hAnsiTheme="minorHAnsi" w:cstheme="minorHAnsi"/>
              </w:rPr>
              <w:t>always has the correct PPE available</w:t>
            </w:r>
            <w:r w:rsidR="005D756B">
              <w:rPr>
                <w:rFonts w:asciiTheme="minorHAnsi" w:hAnsiTheme="minorHAnsi" w:cstheme="minorHAnsi"/>
              </w:rPr>
              <w:t>,</w:t>
            </w:r>
            <w:r w:rsidR="00885065">
              <w:rPr>
                <w:rFonts w:asciiTheme="minorHAnsi" w:hAnsiTheme="minorHAnsi" w:cstheme="minorHAnsi"/>
              </w:rPr>
              <w:t xml:space="preserve"> in good condition</w:t>
            </w:r>
            <w:r w:rsidR="005D756B">
              <w:rPr>
                <w:rFonts w:asciiTheme="minorHAnsi" w:hAnsiTheme="minorHAnsi" w:cstheme="minorHAnsi"/>
              </w:rPr>
              <w:t xml:space="preserve"> and signed for</w:t>
            </w:r>
            <w:r w:rsidR="00885065">
              <w:rPr>
                <w:rFonts w:asciiTheme="minorHAnsi" w:hAnsiTheme="minorHAnsi" w:cstheme="minorHAnsi"/>
              </w:rPr>
              <w:t>.</w:t>
            </w:r>
            <w:r w:rsidR="00AF2A69">
              <w:rPr>
                <w:rFonts w:asciiTheme="minorHAnsi" w:hAnsiTheme="minorHAnsi" w:cstheme="minorHAnsi"/>
              </w:rPr>
              <w:t xml:space="preserve"> </w:t>
            </w:r>
          </w:p>
          <w:p w14:paraId="1A9C9475" w14:textId="1F2ACA79" w:rsidR="001D23AB" w:rsidRDefault="001D23AB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manage your team </w:t>
            </w:r>
            <w:r w:rsidR="00B20745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ensure you have the right number of </w:t>
            </w:r>
            <w:r w:rsidR="009E11EE">
              <w:rPr>
                <w:rFonts w:asciiTheme="minorHAnsi" w:hAnsiTheme="minorHAnsi" w:cstheme="minorHAnsi"/>
              </w:rPr>
              <w:t xml:space="preserve">Line Ops/Pickers in each area </w:t>
            </w:r>
            <w:r w:rsidR="003D0086">
              <w:rPr>
                <w:rFonts w:asciiTheme="minorHAnsi" w:hAnsiTheme="minorHAnsi" w:cstheme="minorHAnsi"/>
              </w:rPr>
              <w:t>across picking stations</w:t>
            </w:r>
            <w:r w:rsidR="00D623B9">
              <w:rPr>
                <w:rFonts w:asciiTheme="minorHAnsi" w:hAnsiTheme="minorHAnsi" w:cstheme="minorHAnsi"/>
              </w:rPr>
              <w:t xml:space="preserve"> and bale </w:t>
            </w:r>
            <w:r w:rsidR="00391E22">
              <w:rPr>
                <w:rFonts w:asciiTheme="minorHAnsi" w:hAnsiTheme="minorHAnsi" w:cstheme="minorHAnsi"/>
              </w:rPr>
              <w:t>p</w:t>
            </w:r>
            <w:r w:rsidR="00D623B9">
              <w:rPr>
                <w:rFonts w:asciiTheme="minorHAnsi" w:hAnsiTheme="minorHAnsi" w:cstheme="minorHAnsi"/>
              </w:rPr>
              <w:t>icking</w:t>
            </w:r>
            <w:r w:rsidR="00377A5A">
              <w:rPr>
                <w:rFonts w:asciiTheme="minorHAnsi" w:hAnsiTheme="minorHAnsi" w:cstheme="minorHAnsi"/>
              </w:rPr>
              <w:t>.</w:t>
            </w:r>
          </w:p>
          <w:p w14:paraId="3B14EFE1" w14:textId="175C5039" w:rsidR="00460E6E" w:rsidRDefault="003621CD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D748F3">
              <w:rPr>
                <w:rFonts w:asciiTheme="minorHAnsi" w:hAnsiTheme="minorHAnsi" w:cstheme="minorHAnsi"/>
              </w:rPr>
              <w:t>help the assistant</w:t>
            </w:r>
            <w:r w:rsidR="008840B1">
              <w:rPr>
                <w:rFonts w:asciiTheme="minorHAnsi" w:hAnsiTheme="minorHAnsi" w:cstheme="minorHAnsi"/>
              </w:rPr>
              <w:t xml:space="preserve"> MRF Manager in </w:t>
            </w:r>
            <w:r w:rsidR="00655848">
              <w:rPr>
                <w:rFonts w:asciiTheme="minorHAnsi" w:hAnsiTheme="minorHAnsi" w:cstheme="minorHAnsi"/>
              </w:rPr>
              <w:t>develop</w:t>
            </w:r>
            <w:r w:rsidR="004308A7">
              <w:rPr>
                <w:rFonts w:asciiTheme="minorHAnsi" w:hAnsiTheme="minorHAnsi" w:cstheme="minorHAnsi"/>
              </w:rPr>
              <w:t>ing</w:t>
            </w:r>
            <w:r w:rsidR="00655848">
              <w:rPr>
                <w:rFonts w:asciiTheme="minorHAnsi" w:hAnsiTheme="minorHAnsi" w:cstheme="minorHAnsi"/>
              </w:rPr>
              <w:t xml:space="preserve"> </w:t>
            </w:r>
            <w:r w:rsidR="004308A7">
              <w:rPr>
                <w:rFonts w:asciiTheme="minorHAnsi" w:hAnsiTheme="minorHAnsi" w:cstheme="minorHAnsi"/>
              </w:rPr>
              <w:t>your</w:t>
            </w:r>
            <w:r w:rsidR="00655848">
              <w:rPr>
                <w:rFonts w:asciiTheme="minorHAnsi" w:hAnsiTheme="minorHAnsi" w:cstheme="minorHAnsi"/>
              </w:rPr>
              <w:t xml:space="preserve"> team</w:t>
            </w:r>
            <w:r w:rsidR="000C4CC2">
              <w:rPr>
                <w:rFonts w:asciiTheme="minorHAnsi" w:hAnsiTheme="minorHAnsi" w:cstheme="minorHAnsi"/>
              </w:rPr>
              <w:t xml:space="preserve"> to ensure we have a diverse</w:t>
            </w:r>
            <w:r w:rsidR="00460E6E">
              <w:rPr>
                <w:rFonts w:asciiTheme="minorHAnsi" w:hAnsiTheme="minorHAnsi" w:cstheme="minorHAnsi"/>
              </w:rPr>
              <w:t xml:space="preserve"> and flexible workforce with the right skillset to deliver our targets.</w:t>
            </w:r>
          </w:p>
          <w:p w14:paraId="607BAA46" w14:textId="4C2DED3A" w:rsidR="00690287" w:rsidRDefault="00690287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make sure all your daily paperwork is completed </w:t>
            </w:r>
            <w:r w:rsidR="00441334">
              <w:rPr>
                <w:rFonts w:asciiTheme="minorHAnsi" w:hAnsiTheme="minorHAnsi" w:cstheme="minorHAnsi"/>
              </w:rPr>
              <w:t>correctly, on time and handed in at the end of every shift.</w:t>
            </w:r>
          </w:p>
          <w:p w14:paraId="7D23E4F0" w14:textId="4721CE19" w:rsidR="001F103D" w:rsidRDefault="00595E46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ensure you leave the MRF and PRF facility </w:t>
            </w:r>
            <w:r w:rsidR="00C55215">
              <w:rPr>
                <w:rFonts w:asciiTheme="minorHAnsi" w:hAnsiTheme="minorHAnsi" w:cstheme="minorHAnsi"/>
              </w:rPr>
              <w:t>in the condition that you would wish to receive it</w:t>
            </w:r>
            <w:r w:rsidR="000413AE">
              <w:rPr>
                <w:rFonts w:asciiTheme="minorHAnsi" w:hAnsiTheme="minorHAnsi" w:cstheme="minorHAnsi"/>
              </w:rPr>
              <w:t>.</w:t>
            </w:r>
            <w:r w:rsidR="00BC4BD2">
              <w:rPr>
                <w:rFonts w:asciiTheme="minorHAnsi" w:hAnsiTheme="minorHAnsi" w:cstheme="minorHAnsi"/>
              </w:rPr>
              <w:t xml:space="preserve"> Good </w:t>
            </w:r>
            <w:r w:rsidR="00FA149F">
              <w:rPr>
                <w:rFonts w:asciiTheme="minorHAnsi" w:hAnsiTheme="minorHAnsi" w:cstheme="minorHAnsi"/>
              </w:rPr>
              <w:t>Housekeeping</w:t>
            </w:r>
            <w:r w:rsidR="00BC4BD2">
              <w:rPr>
                <w:rFonts w:asciiTheme="minorHAnsi" w:hAnsiTheme="minorHAnsi" w:cstheme="minorHAnsi"/>
              </w:rPr>
              <w:t xml:space="preserve">, </w:t>
            </w:r>
            <w:r w:rsidR="00B01A27">
              <w:rPr>
                <w:rFonts w:asciiTheme="minorHAnsi" w:hAnsiTheme="minorHAnsi" w:cstheme="minorHAnsi"/>
              </w:rPr>
              <w:t>plant full</w:t>
            </w:r>
            <w:r w:rsidR="006D6621">
              <w:rPr>
                <w:rFonts w:asciiTheme="minorHAnsi" w:hAnsiTheme="minorHAnsi" w:cstheme="minorHAnsi"/>
              </w:rPr>
              <w:t>y</w:t>
            </w:r>
            <w:r w:rsidR="00B01A27">
              <w:rPr>
                <w:rFonts w:asciiTheme="minorHAnsi" w:hAnsiTheme="minorHAnsi" w:cstheme="minorHAnsi"/>
              </w:rPr>
              <w:t xml:space="preserve"> operational free from blockages and a suitable handover.</w:t>
            </w:r>
            <w:r w:rsidR="00BC4BD2">
              <w:rPr>
                <w:rFonts w:asciiTheme="minorHAnsi" w:hAnsiTheme="minorHAnsi" w:cstheme="minorHAnsi"/>
              </w:rPr>
              <w:t xml:space="preserve"> </w:t>
            </w:r>
            <w:r w:rsidR="000413AE">
              <w:rPr>
                <w:rFonts w:asciiTheme="minorHAnsi" w:hAnsiTheme="minorHAnsi" w:cstheme="minorHAnsi"/>
              </w:rPr>
              <w:t xml:space="preserve"> </w:t>
            </w:r>
            <w:r w:rsidR="001F103D">
              <w:rPr>
                <w:rFonts w:asciiTheme="minorHAnsi" w:hAnsiTheme="minorHAnsi" w:cstheme="minorHAnsi"/>
              </w:rPr>
              <w:t xml:space="preserve"> </w:t>
            </w:r>
          </w:p>
          <w:p w14:paraId="181BF0BF" w14:textId="4059FC38" w:rsidR="00C60EE0" w:rsidRDefault="000E7036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identify any </w:t>
            </w:r>
            <w:r w:rsidR="009E326B">
              <w:rPr>
                <w:rFonts w:asciiTheme="minorHAnsi" w:hAnsiTheme="minorHAnsi" w:cstheme="minorHAnsi"/>
              </w:rPr>
              <w:t xml:space="preserve">defect and ensure these are reported to the </w:t>
            </w:r>
            <w:r w:rsidR="00B14825">
              <w:rPr>
                <w:rFonts w:asciiTheme="minorHAnsi" w:hAnsiTheme="minorHAnsi" w:cstheme="minorHAnsi"/>
              </w:rPr>
              <w:t xml:space="preserve">MRF Manager, </w:t>
            </w:r>
            <w:r w:rsidR="00EF7F81">
              <w:rPr>
                <w:rFonts w:asciiTheme="minorHAnsi" w:hAnsiTheme="minorHAnsi" w:cstheme="minorHAnsi"/>
              </w:rPr>
              <w:t>Night MRF</w:t>
            </w:r>
            <w:r w:rsidR="00B14825">
              <w:rPr>
                <w:rFonts w:asciiTheme="minorHAnsi" w:hAnsiTheme="minorHAnsi" w:cstheme="minorHAnsi"/>
              </w:rPr>
              <w:t xml:space="preserve"> Manager and Maintenance manager</w:t>
            </w:r>
            <w:r w:rsidR="00EA3CFB">
              <w:rPr>
                <w:rFonts w:asciiTheme="minorHAnsi" w:hAnsiTheme="minorHAnsi" w:cstheme="minorHAnsi"/>
              </w:rPr>
              <w:t>.</w:t>
            </w:r>
          </w:p>
          <w:p w14:paraId="71CDAC22" w14:textId="5243988D" w:rsidR="001E624C" w:rsidRDefault="001E624C" w:rsidP="00460E6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Delivery of TBT </w:t>
            </w:r>
            <w:r w:rsidR="002868DB">
              <w:rPr>
                <w:rFonts w:asciiTheme="minorHAnsi" w:hAnsiTheme="minorHAnsi" w:cstheme="minorHAnsi"/>
              </w:rPr>
              <w:t>(</w:t>
            </w:r>
            <w:r w:rsidR="00273785">
              <w:rPr>
                <w:rFonts w:asciiTheme="minorHAnsi" w:hAnsiTheme="minorHAnsi" w:cstheme="minorHAnsi"/>
              </w:rPr>
              <w:t>Toolbox</w:t>
            </w:r>
            <w:r w:rsidR="002868DB">
              <w:rPr>
                <w:rFonts w:asciiTheme="minorHAnsi" w:hAnsiTheme="minorHAnsi" w:cstheme="minorHAnsi"/>
              </w:rPr>
              <w:t xml:space="preserve"> Talk) and team briefs to the shift as required.</w:t>
            </w:r>
          </w:p>
          <w:p w14:paraId="7D08ECBD" w14:textId="2CAC41B8" w:rsidR="00E31F82" w:rsidRPr="004C6B57" w:rsidRDefault="00A74E60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4C6B57">
              <w:rPr>
                <w:rFonts w:asciiTheme="minorHAnsi" w:hAnsiTheme="minorHAnsi" w:cstheme="minorHAnsi"/>
              </w:rPr>
              <w:t xml:space="preserve">Undertake any other duty within the nature of duties and responsibilities </w:t>
            </w:r>
            <w:proofErr w:type="gramStart"/>
            <w:r w:rsidRPr="004C6B57">
              <w:rPr>
                <w:rFonts w:asciiTheme="minorHAnsi" w:hAnsiTheme="minorHAnsi" w:cstheme="minorHAnsi"/>
              </w:rPr>
              <w:t>held</w:t>
            </w:r>
            <w:proofErr w:type="gramEnd"/>
          </w:p>
          <w:p w14:paraId="0547B421" w14:textId="77777777" w:rsidR="002D55FF" w:rsidRPr="001C178D" w:rsidRDefault="004860DD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4C6B57">
              <w:rPr>
                <w:rFonts w:cs="Arial"/>
              </w:rPr>
              <w:t xml:space="preserve">Any other tasks as </w:t>
            </w:r>
            <w:proofErr w:type="gramStart"/>
            <w:r w:rsidRPr="004C6B57">
              <w:rPr>
                <w:rFonts w:cs="Arial"/>
              </w:rPr>
              <w:t>required</w:t>
            </w:r>
            <w:proofErr w:type="gramEnd"/>
          </w:p>
          <w:p w14:paraId="373CDEDD" w14:textId="27DDDBD8" w:rsidR="001C178D" w:rsidRPr="00A74E60" w:rsidRDefault="001C178D" w:rsidP="001C178D">
            <w:pPr>
              <w:pStyle w:val="ListParagraph"/>
              <w:ind w:left="1440"/>
              <w:jc w:val="left"/>
              <w:rPr>
                <w:rFonts w:asciiTheme="minorHAnsi" w:hAnsiTheme="minorHAnsi" w:cs="Arial"/>
              </w:rPr>
            </w:pPr>
          </w:p>
        </w:tc>
      </w:tr>
    </w:tbl>
    <w:p w14:paraId="71DC78E4" w14:textId="77777777" w:rsidR="001C178D" w:rsidRDefault="001C178D">
      <w:pPr>
        <w:rPr>
          <w:b/>
          <w:bCs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1803"/>
        <w:gridCol w:w="3849"/>
        <w:gridCol w:w="3849"/>
      </w:tblGrid>
      <w:tr w:rsidR="0032308D" w14:paraId="0AB758C8" w14:textId="77777777" w:rsidTr="004C6B57">
        <w:trPr>
          <w:trHeight w:val="397"/>
        </w:trPr>
        <w:tc>
          <w:tcPr>
            <w:tcW w:w="9501" w:type="dxa"/>
            <w:gridSpan w:val="3"/>
            <w:shd w:val="clear" w:color="auto" w:fill="C5E0B3" w:themeFill="accent6" w:themeFillTint="66"/>
          </w:tcPr>
          <w:p w14:paraId="06A5338D" w14:textId="13AFFB31" w:rsidR="0032308D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Person specification</w:t>
            </w:r>
          </w:p>
        </w:tc>
      </w:tr>
      <w:tr w:rsidR="00B32BE9" w14:paraId="3B4A6172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</w:tcPr>
          <w:p w14:paraId="36D598BE" w14:textId="77777777" w:rsidR="00B32BE9" w:rsidRDefault="00B32BE9">
            <w:pPr>
              <w:rPr>
                <w:b/>
                <w:bCs/>
              </w:rPr>
            </w:pPr>
          </w:p>
        </w:tc>
        <w:tc>
          <w:tcPr>
            <w:tcW w:w="3849" w:type="dxa"/>
            <w:shd w:val="clear" w:color="auto" w:fill="C5E0B3" w:themeFill="accent6" w:themeFillTint="66"/>
          </w:tcPr>
          <w:p w14:paraId="3B5191AE" w14:textId="2577DAF8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849" w:type="dxa"/>
            <w:shd w:val="clear" w:color="auto" w:fill="C5E0B3" w:themeFill="accent6" w:themeFillTint="66"/>
          </w:tcPr>
          <w:p w14:paraId="434EA630" w14:textId="5A2A7105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B32BE9" w14:paraId="38CE75E2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F891C5F" w14:textId="30D158F5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Qualifications</w:t>
            </w:r>
          </w:p>
        </w:tc>
        <w:tc>
          <w:tcPr>
            <w:tcW w:w="3849" w:type="dxa"/>
          </w:tcPr>
          <w:p w14:paraId="3A1226B4" w14:textId="1F84CFF2" w:rsidR="00DB7E12" w:rsidRPr="00961E4D" w:rsidRDefault="00DB7E12" w:rsidP="00A74E60"/>
        </w:tc>
        <w:tc>
          <w:tcPr>
            <w:tcW w:w="3849" w:type="dxa"/>
          </w:tcPr>
          <w:p w14:paraId="65639816" w14:textId="452A407E" w:rsidR="000B7127" w:rsidRPr="00961E4D" w:rsidRDefault="00B667FD" w:rsidP="00A74E60">
            <w:r>
              <w:t>IOSH Managing Safely</w:t>
            </w:r>
          </w:p>
        </w:tc>
      </w:tr>
      <w:tr w:rsidR="00B32BE9" w14:paraId="755DAA09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638D3C89" w14:textId="4E4C82D3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Experience</w:t>
            </w:r>
          </w:p>
        </w:tc>
        <w:tc>
          <w:tcPr>
            <w:tcW w:w="3849" w:type="dxa"/>
            <w:vAlign w:val="center"/>
          </w:tcPr>
          <w:p w14:paraId="3C584104" w14:textId="0B686685" w:rsidR="00DB7E12" w:rsidRPr="00354408" w:rsidRDefault="00024DA8" w:rsidP="00DB7E12">
            <w:pPr>
              <w:rPr>
                <w:rFonts w:cs="Arial"/>
              </w:rPr>
            </w:pPr>
            <w:r>
              <w:rPr>
                <w:rFonts w:cs="Arial"/>
              </w:rPr>
              <w:t xml:space="preserve">To have worked </w:t>
            </w:r>
            <w:r w:rsidR="008360B1">
              <w:rPr>
                <w:rFonts w:cs="Arial"/>
              </w:rPr>
              <w:t>in a Production Environment</w:t>
            </w:r>
          </w:p>
        </w:tc>
        <w:tc>
          <w:tcPr>
            <w:tcW w:w="3849" w:type="dxa"/>
            <w:vAlign w:val="center"/>
          </w:tcPr>
          <w:p w14:paraId="20C309DA" w14:textId="0CEAE4F6" w:rsidR="00A74E60" w:rsidRPr="00961E4D" w:rsidRDefault="008360B1" w:rsidP="00DB7E12">
            <w:r>
              <w:t>MRF Recycling Operations, Waste Industry</w:t>
            </w:r>
            <w:r w:rsidR="00024DA8">
              <w:t>, Super</w:t>
            </w:r>
            <w:r w:rsidR="00F06727">
              <w:t>visory Role</w:t>
            </w:r>
          </w:p>
        </w:tc>
      </w:tr>
      <w:tr w:rsidR="0032308D" w14:paraId="2318A596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47C71F1D" w14:textId="117B677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Knowledge</w:t>
            </w:r>
          </w:p>
        </w:tc>
        <w:tc>
          <w:tcPr>
            <w:tcW w:w="3849" w:type="dxa"/>
          </w:tcPr>
          <w:p w14:paraId="31B55208" w14:textId="77777777" w:rsidR="005B65B9" w:rsidRDefault="008360B1" w:rsidP="00C17FA4">
            <w:r>
              <w:t>Production</w:t>
            </w:r>
          </w:p>
          <w:p w14:paraId="1F5AB373" w14:textId="77777777" w:rsidR="005B65B9" w:rsidRDefault="005B65B9" w:rsidP="00C17FA4">
            <w:r>
              <w:t>P</w:t>
            </w:r>
            <w:r w:rsidR="008360B1">
              <w:t xml:space="preserve">eople </w:t>
            </w:r>
            <w:r>
              <w:t>M</w:t>
            </w:r>
            <w:r w:rsidR="008360B1">
              <w:t>anagement</w:t>
            </w:r>
          </w:p>
          <w:p w14:paraId="3D016770" w14:textId="6CFF75E5" w:rsidR="0032308D" w:rsidRPr="00961E4D" w:rsidRDefault="008360B1" w:rsidP="00C17FA4">
            <w:r>
              <w:t>H&amp;S</w:t>
            </w:r>
          </w:p>
        </w:tc>
        <w:tc>
          <w:tcPr>
            <w:tcW w:w="3849" w:type="dxa"/>
          </w:tcPr>
          <w:p w14:paraId="6DE8A396" w14:textId="77777777" w:rsidR="00D4215C" w:rsidRDefault="005B65B9" w:rsidP="00D92295">
            <w:r>
              <w:t>Waste Industry</w:t>
            </w:r>
          </w:p>
          <w:p w14:paraId="79EA0D99" w14:textId="19CAD8A1" w:rsidR="005B65B9" w:rsidRPr="00961E4D" w:rsidRDefault="005B65B9" w:rsidP="00D92295">
            <w:r>
              <w:t>MRF Operations</w:t>
            </w:r>
          </w:p>
        </w:tc>
      </w:tr>
      <w:tr w:rsidR="0032308D" w14:paraId="37455F2B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09DBB10A" w14:textId="5FF6286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Skills</w:t>
            </w:r>
          </w:p>
        </w:tc>
        <w:tc>
          <w:tcPr>
            <w:tcW w:w="3849" w:type="dxa"/>
          </w:tcPr>
          <w:p w14:paraId="455B8E79" w14:textId="5A4AC7E1" w:rsidR="00D4215C" w:rsidRDefault="005B65B9" w:rsidP="00CB573C">
            <w:r>
              <w:t xml:space="preserve">Good </w:t>
            </w:r>
            <w:r w:rsidR="000D397D">
              <w:t>communication skills</w:t>
            </w:r>
          </w:p>
          <w:p w14:paraId="7720BE0A" w14:textId="77777777" w:rsidR="005B65B9" w:rsidRDefault="005B65B9" w:rsidP="00CB573C">
            <w:r>
              <w:t>Computer Literate</w:t>
            </w:r>
          </w:p>
          <w:p w14:paraId="5B54D584" w14:textId="69E4ACAB" w:rsidR="005B65B9" w:rsidRDefault="005B65B9" w:rsidP="00CB573C">
            <w:r>
              <w:t>Self-Motivated</w:t>
            </w:r>
          </w:p>
          <w:p w14:paraId="0BB73278" w14:textId="77777777" w:rsidR="005B65B9" w:rsidRDefault="005B65B9" w:rsidP="00CB573C">
            <w:r>
              <w:t>Ability to priorities</w:t>
            </w:r>
          </w:p>
          <w:p w14:paraId="4C237A6A" w14:textId="6B449387" w:rsidR="005B65B9" w:rsidRPr="00961E4D" w:rsidRDefault="005B65B9" w:rsidP="00CB573C">
            <w:r>
              <w:t>Work well under pressure</w:t>
            </w:r>
          </w:p>
        </w:tc>
        <w:tc>
          <w:tcPr>
            <w:tcW w:w="3849" w:type="dxa"/>
          </w:tcPr>
          <w:p w14:paraId="081C0DAD" w14:textId="5D135B7C" w:rsidR="0032308D" w:rsidRPr="00961E4D" w:rsidRDefault="0032308D" w:rsidP="00856877"/>
        </w:tc>
      </w:tr>
      <w:tr w:rsidR="0032308D" w14:paraId="38C03D3F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A18103C" w14:textId="4539CE02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Attitude</w:t>
            </w:r>
          </w:p>
        </w:tc>
        <w:tc>
          <w:tcPr>
            <w:tcW w:w="3849" w:type="dxa"/>
          </w:tcPr>
          <w:p w14:paraId="7134CD68" w14:textId="32AB97FA" w:rsidR="005B65B9" w:rsidRDefault="00354408">
            <w:pPr>
              <w:rPr>
                <w:rFonts w:cs="Arial"/>
              </w:rPr>
            </w:pPr>
            <w:r>
              <w:rPr>
                <w:rFonts w:cs="Arial"/>
              </w:rPr>
              <w:t>Positive</w:t>
            </w:r>
            <w:r w:rsidR="005B65B9">
              <w:rPr>
                <w:rFonts w:cs="Arial"/>
              </w:rPr>
              <w:t xml:space="preserve"> can-do attitude</w:t>
            </w:r>
          </w:p>
          <w:p w14:paraId="3AF57894" w14:textId="77777777" w:rsidR="00D4215C" w:rsidRDefault="005B65B9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354408">
              <w:rPr>
                <w:rFonts w:cs="Arial"/>
              </w:rPr>
              <w:t>ardworking</w:t>
            </w:r>
            <w:r>
              <w:rPr>
                <w:rFonts w:cs="Arial"/>
              </w:rPr>
              <w:t xml:space="preserve"> and</w:t>
            </w:r>
            <w:r w:rsidR="00354408">
              <w:rPr>
                <w:rFonts w:cs="Arial"/>
              </w:rPr>
              <w:t xml:space="preserve"> flexible</w:t>
            </w:r>
          </w:p>
          <w:p w14:paraId="08B71839" w14:textId="77777777" w:rsidR="005B65B9" w:rsidRDefault="005B65B9">
            <w:r>
              <w:t>Organised</w:t>
            </w:r>
          </w:p>
          <w:p w14:paraId="1F6203DE" w14:textId="77777777" w:rsidR="005B65B9" w:rsidRDefault="005B65B9">
            <w:r>
              <w:t>Structured</w:t>
            </w:r>
          </w:p>
          <w:p w14:paraId="783395A6" w14:textId="3570E420" w:rsidR="005B65B9" w:rsidRPr="00961E4D" w:rsidRDefault="005B65B9">
            <w:r>
              <w:t>Respectful to colleges and piers</w:t>
            </w:r>
          </w:p>
        </w:tc>
        <w:tc>
          <w:tcPr>
            <w:tcW w:w="3849" w:type="dxa"/>
          </w:tcPr>
          <w:p w14:paraId="6E0108EC" w14:textId="3AD41FE2" w:rsidR="0032308D" w:rsidRPr="00961E4D" w:rsidRDefault="0032308D" w:rsidP="004A147B"/>
        </w:tc>
      </w:tr>
    </w:tbl>
    <w:p w14:paraId="29A5C143" w14:textId="4A6D9EED" w:rsidR="002469FC" w:rsidRDefault="002469FC" w:rsidP="00B74B57">
      <w:pPr>
        <w:spacing w:after="0"/>
        <w:rPr>
          <w:b/>
          <w:bCs/>
        </w:rPr>
      </w:pPr>
    </w:p>
    <w:p w14:paraId="6A76C13D" w14:textId="1E4C55E6" w:rsidR="00CE7CB7" w:rsidRDefault="00CE7CB7" w:rsidP="00B74B57">
      <w:pPr>
        <w:spacing w:after="0"/>
        <w:rPr>
          <w:b/>
          <w:bCs/>
        </w:rPr>
      </w:pPr>
    </w:p>
    <w:p w14:paraId="71882700" w14:textId="77777777" w:rsidR="00B667FD" w:rsidRDefault="00B667FD" w:rsidP="00B74B57">
      <w:pPr>
        <w:spacing w:after="0"/>
        <w:rPr>
          <w:b/>
          <w:bCs/>
        </w:rPr>
      </w:pPr>
    </w:p>
    <w:p w14:paraId="79E5B03F" w14:textId="77777777" w:rsidR="00CE7CB7" w:rsidRDefault="00CE7CB7" w:rsidP="00B74B57">
      <w:pPr>
        <w:spacing w:after="0"/>
        <w:rPr>
          <w:b/>
          <w:b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2469FC" w14:paraId="6B8EC2D8" w14:textId="77777777" w:rsidTr="00075065">
        <w:tc>
          <w:tcPr>
            <w:tcW w:w="9464" w:type="dxa"/>
            <w:gridSpan w:val="2"/>
            <w:shd w:val="clear" w:color="auto" w:fill="C5E0B3" w:themeFill="accent6" w:themeFillTint="66"/>
          </w:tcPr>
          <w:p w14:paraId="519C12EC" w14:textId="05A28CCE" w:rsidR="002469FC" w:rsidRDefault="002469FC" w:rsidP="00B74B57">
            <w:pPr>
              <w:rPr>
                <w:b/>
                <w:bCs/>
              </w:rPr>
            </w:pPr>
            <w:r>
              <w:rPr>
                <w:b/>
                <w:bCs/>
              </w:rPr>
              <w:t>Job Description Agreement</w:t>
            </w:r>
          </w:p>
        </w:tc>
      </w:tr>
      <w:tr w:rsidR="002469FC" w14:paraId="1F6F0ECB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5ED5D3E0" w14:textId="28E4CE81" w:rsidR="002469FC" w:rsidRPr="002469FC" w:rsidRDefault="002469FC" w:rsidP="002469FC">
            <w:r w:rsidRPr="002469FC">
              <w:t>Employee:</w:t>
            </w:r>
          </w:p>
        </w:tc>
        <w:tc>
          <w:tcPr>
            <w:tcW w:w="4843" w:type="dxa"/>
            <w:vAlign w:val="center"/>
          </w:tcPr>
          <w:p w14:paraId="4C2E1882" w14:textId="75698F81" w:rsidR="002469FC" w:rsidRPr="002469FC" w:rsidRDefault="002469FC" w:rsidP="002469FC">
            <w:r>
              <w:t>Manager:</w:t>
            </w:r>
          </w:p>
        </w:tc>
      </w:tr>
      <w:tr w:rsidR="002469FC" w14:paraId="126BF99A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029733E1" w14:textId="521C0942" w:rsidR="002469FC" w:rsidRPr="002469FC" w:rsidRDefault="002469FC" w:rsidP="002469FC">
            <w:r>
              <w:t>Signature:</w:t>
            </w:r>
          </w:p>
        </w:tc>
        <w:tc>
          <w:tcPr>
            <w:tcW w:w="4843" w:type="dxa"/>
            <w:vAlign w:val="center"/>
          </w:tcPr>
          <w:p w14:paraId="7DADDFB4" w14:textId="7A53D406" w:rsidR="002469FC" w:rsidRPr="002469FC" w:rsidRDefault="002469FC" w:rsidP="002469FC">
            <w:r>
              <w:t>Signature:</w:t>
            </w:r>
          </w:p>
        </w:tc>
      </w:tr>
      <w:tr w:rsidR="002469FC" w14:paraId="69BF8AC2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268242F2" w14:textId="38BD271C" w:rsidR="002469FC" w:rsidRPr="002469FC" w:rsidRDefault="002469FC" w:rsidP="002469FC">
            <w:r>
              <w:t>Date:</w:t>
            </w:r>
          </w:p>
        </w:tc>
        <w:tc>
          <w:tcPr>
            <w:tcW w:w="4843" w:type="dxa"/>
            <w:vAlign w:val="center"/>
          </w:tcPr>
          <w:p w14:paraId="6E4F0D56" w14:textId="4FF2338A" w:rsidR="002469FC" w:rsidRPr="002469FC" w:rsidRDefault="002469FC" w:rsidP="002469FC">
            <w:r>
              <w:t>Date:</w:t>
            </w:r>
          </w:p>
        </w:tc>
      </w:tr>
    </w:tbl>
    <w:p w14:paraId="47731180" w14:textId="2473260E" w:rsidR="00E3312F" w:rsidRDefault="00E3312F" w:rsidP="00B74B57">
      <w:pPr>
        <w:spacing w:after="0"/>
        <w:rPr>
          <w:b/>
          <w:bCs/>
        </w:rPr>
      </w:pPr>
    </w:p>
    <w:p w14:paraId="7087B6A8" w14:textId="2177477D" w:rsidR="00E3312F" w:rsidRDefault="00E3312F" w:rsidP="00B74B57">
      <w:pPr>
        <w:spacing w:after="0"/>
        <w:rPr>
          <w:b/>
          <w:bCs/>
        </w:rPr>
      </w:pPr>
    </w:p>
    <w:p w14:paraId="77FE5502" w14:textId="6575A454" w:rsidR="00E3312F" w:rsidRDefault="00E3312F" w:rsidP="00B74B57">
      <w:pPr>
        <w:spacing w:after="0"/>
        <w:rPr>
          <w:b/>
          <w:bCs/>
        </w:rPr>
      </w:pPr>
    </w:p>
    <w:p w14:paraId="4C1B5386" w14:textId="451EE1BE" w:rsidR="00E3312F" w:rsidRDefault="00E3312F" w:rsidP="00B74B57">
      <w:pPr>
        <w:spacing w:after="0"/>
        <w:rPr>
          <w:b/>
          <w:bCs/>
        </w:rPr>
      </w:pPr>
    </w:p>
    <w:p w14:paraId="791FC013" w14:textId="571B92B2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1DF335A" w14:textId="2AFA5334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37A7E19C" w14:textId="1D5A51C6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04B75F1" w14:textId="0E49B483" w:rsidR="00685E3D" w:rsidRPr="00685E3D" w:rsidRDefault="00685E3D" w:rsidP="005613DD">
      <w:pPr>
        <w:spacing w:after="0"/>
        <w:rPr>
          <w:rFonts w:ascii="Arial" w:hAnsi="Arial" w:cs="Arial"/>
          <w:b/>
          <w:bCs/>
          <w:sz w:val="16"/>
          <w:szCs w:val="16"/>
        </w:rPr>
      </w:pPr>
    </w:p>
    <w:sectPr w:rsidR="00685E3D" w:rsidRPr="00685E3D" w:rsidSect="005952F9">
      <w:headerReference w:type="default" r:id="rId10"/>
      <w:footerReference w:type="default" r:id="rId11"/>
      <w:pgSz w:w="11906" w:h="16838" w:code="9"/>
      <w:pgMar w:top="397" w:right="1440" w:bottom="244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D83B" w14:textId="77777777" w:rsidR="004C1E73" w:rsidRDefault="004C1E73" w:rsidP="003B7161">
      <w:pPr>
        <w:spacing w:after="0" w:line="240" w:lineRule="auto"/>
      </w:pPr>
      <w:r>
        <w:separator/>
      </w:r>
    </w:p>
  </w:endnote>
  <w:endnote w:type="continuationSeparator" w:id="0">
    <w:p w14:paraId="14DA5D72" w14:textId="77777777" w:rsidR="004C1E73" w:rsidRDefault="004C1E73" w:rsidP="003B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3DF9" w14:textId="2E62AB27" w:rsidR="000F28EC" w:rsidRDefault="000F28EC" w:rsidP="000F28EC">
    <w:pPr>
      <w:tabs>
        <w:tab w:val="center" w:pos="4320"/>
        <w:tab w:val="right" w:pos="8640"/>
      </w:tabs>
      <w:spacing w:after="0"/>
      <w:jc w:val="center"/>
    </w:pPr>
    <w:r>
      <w:t xml:space="preserve">Revision: </w:t>
    </w:r>
    <w:r w:rsidR="00961E4D">
      <w:t>1</w:t>
    </w:r>
    <w:r>
      <w:t xml:space="preserve">. Date Authorised: </w:t>
    </w:r>
    <w:r w:rsidR="00961E4D">
      <w:t>09.06.2017</w:t>
    </w:r>
  </w:p>
  <w:p w14:paraId="77AB5B26" w14:textId="01DAE66C" w:rsidR="002B5594" w:rsidRPr="000F28EC" w:rsidRDefault="00F8052B" w:rsidP="000F28EC">
    <w:pPr>
      <w:tabs>
        <w:tab w:val="center" w:pos="4320"/>
        <w:tab w:val="right" w:pos="8640"/>
      </w:tabs>
      <w:spacing w:after="0"/>
      <w:jc w:val="center"/>
    </w:pPr>
    <w:r>
      <w:rPr>
        <w:rFonts w:ascii="Arial" w:hAnsi="Arial" w:cs="Arial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56192" behindDoc="0" locked="0" layoutInCell="1" allowOverlap="1" wp14:anchorId="729C6A2D" wp14:editId="1DE11775">
          <wp:simplePos x="0" y="0"/>
          <wp:positionH relativeFrom="margin">
            <wp:posOffset>47625</wp:posOffset>
          </wp:positionH>
          <wp:positionV relativeFrom="paragraph">
            <wp:posOffset>170815</wp:posOffset>
          </wp:positionV>
          <wp:extent cx="1428750" cy="8356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8EC">
      <w:t>Authorised by Human Resources Director</w:t>
    </w:r>
  </w:p>
  <w:p w14:paraId="1225E79D" w14:textId="7260AD07" w:rsidR="002B5594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</w:p>
  <w:p w14:paraId="70152754" w14:textId="5E45E690" w:rsidR="003D4CB4" w:rsidRPr="00685E3D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</w:t>
    </w:r>
    <w:r w:rsidR="004A1545">
      <w:rPr>
        <w:rFonts w:ascii="Arial" w:hAnsi="Arial" w:cs="Arial"/>
        <w:b/>
        <w:bCs/>
        <w:sz w:val="16"/>
        <w:szCs w:val="16"/>
      </w:rPr>
      <w:tab/>
    </w:r>
    <w:r w:rsidR="004A1545">
      <w:rPr>
        <w:rFonts w:ascii="Arial" w:hAnsi="Arial" w:cs="Arial"/>
        <w:b/>
        <w:bCs/>
        <w:sz w:val="16"/>
        <w:szCs w:val="16"/>
      </w:rPr>
      <w:tab/>
    </w:r>
    <w:r w:rsidR="003D4CB4" w:rsidRPr="00685E3D">
      <w:rPr>
        <w:rFonts w:ascii="Arial" w:hAnsi="Arial" w:cs="Arial"/>
        <w:b/>
        <w:bCs/>
        <w:sz w:val="16"/>
        <w:szCs w:val="16"/>
      </w:rPr>
      <w:t>NEW EARTH SOLUTIONS (WEST) LIMITED T/A MID UK RECYCLING</w:t>
    </w:r>
  </w:p>
  <w:p w14:paraId="7692B1D5" w14:textId="3DA23570" w:rsidR="003D4CB4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THE MRF STATION ROAD,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CAYTHORPE,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GRANTHAM, NG32 3EW.</w:t>
    </w:r>
  </w:p>
  <w:p w14:paraId="74BD1D01" w14:textId="33725A6E" w:rsidR="003D4CB4" w:rsidRPr="00685E3D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CO REG NO 06968057</w:t>
    </w:r>
    <w:r>
      <w:rPr>
        <w:rFonts w:ascii="Arial" w:hAnsi="Arial" w:cs="Arial"/>
        <w:b/>
        <w:bCs/>
        <w:sz w:val="16"/>
        <w:szCs w:val="16"/>
      </w:rPr>
      <w:t xml:space="preserve">.    </w:t>
    </w:r>
    <w:r>
      <w:rPr>
        <w:rFonts w:ascii="Arial" w:hAnsi="Arial" w:cs="Arial"/>
        <w:b/>
        <w:bCs/>
        <w:sz w:val="16"/>
        <w:szCs w:val="16"/>
      </w:rPr>
      <w:tab/>
      <w:t xml:space="preserve">                  TELEPHONE 01400 273888</w:t>
    </w:r>
  </w:p>
  <w:p w14:paraId="0724F84C" w14:textId="1097B5BE" w:rsidR="003D4CB4" w:rsidRDefault="003D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CE8D" w14:textId="77777777" w:rsidR="004C1E73" w:rsidRDefault="004C1E73" w:rsidP="003B7161">
      <w:pPr>
        <w:spacing w:after="0" w:line="240" w:lineRule="auto"/>
      </w:pPr>
      <w:r>
        <w:separator/>
      </w:r>
    </w:p>
  </w:footnote>
  <w:footnote w:type="continuationSeparator" w:id="0">
    <w:p w14:paraId="5200B59C" w14:textId="77777777" w:rsidR="004C1E73" w:rsidRDefault="004C1E73" w:rsidP="003B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DA5E" w14:textId="2E6AEA60" w:rsidR="003B7161" w:rsidRDefault="006E204C">
    <w:pPr>
      <w:pStyle w:val="Header"/>
      <w:rPr>
        <w:b/>
        <w:sz w:val="4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9B9DA8A" wp14:editId="25413B55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514475" cy="857250"/>
          <wp:effectExtent l="0" t="0" r="9525" b="0"/>
          <wp:wrapNone/>
          <wp:docPr id="2" name="Picture 10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605" w:rsidRPr="00CB5508">
      <w:rPr>
        <w:b/>
        <w:sz w:val="40"/>
        <w:u w:val="single"/>
      </w:rPr>
      <w:t xml:space="preserve">Job Description </w:t>
    </w:r>
  </w:p>
  <w:p w14:paraId="6EFBDBFA" w14:textId="540DBF26" w:rsidR="00DC0B02" w:rsidRDefault="00DC0B02">
    <w:pPr>
      <w:pStyle w:val="Header"/>
      <w:rPr>
        <w:b/>
        <w:sz w:val="40"/>
        <w:u w:val="single"/>
      </w:rPr>
    </w:pPr>
  </w:p>
  <w:p w14:paraId="70D48472" w14:textId="0925C737" w:rsidR="00DC0B02" w:rsidRDefault="0074018E">
    <w:pPr>
      <w:pStyle w:val="Header"/>
    </w:pPr>
    <w:r w:rsidRPr="00995896">
      <w:rPr>
        <w:b/>
        <w:sz w:val="36"/>
      </w:rPr>
      <w:t>Job Title:</w:t>
    </w:r>
    <w:r w:rsidR="00750985">
      <w:rPr>
        <w:b/>
        <w:sz w:val="36"/>
      </w:rPr>
      <w:t xml:space="preserve"> </w:t>
    </w:r>
    <w:r w:rsidR="0011589E">
      <w:rPr>
        <w:b/>
        <w:sz w:val="36"/>
      </w:rPr>
      <w:t xml:space="preserve">Senior </w:t>
    </w:r>
    <w:r w:rsidR="0051138F">
      <w:rPr>
        <w:b/>
        <w:sz w:val="36"/>
      </w:rPr>
      <w:t>Operative</w:t>
    </w:r>
    <w:r w:rsidR="006E204C">
      <w:rPr>
        <w:b/>
        <w:sz w:val="36"/>
      </w:rPr>
      <w:tab/>
    </w:r>
    <w:r w:rsidR="00075065">
      <w:rPr>
        <w:b/>
        <w:sz w:val="36"/>
      </w:rPr>
      <w:tab/>
    </w:r>
    <w:r w:rsidR="006E204C" w:rsidRPr="004C4646">
      <w:rPr>
        <w:b/>
        <w:sz w:val="24"/>
        <w:szCs w:val="24"/>
      </w:rPr>
      <w:t xml:space="preserve">HRJD </w:t>
    </w:r>
    <w:r w:rsidR="006E204C">
      <w:rPr>
        <w:b/>
        <w:sz w:val="36"/>
      </w:rPr>
      <w:t xml:space="preserve"> </w:t>
    </w:r>
    <w:r>
      <w:rPr>
        <w:b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50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59"/>
    <w:rsid w:val="00007BF5"/>
    <w:rsid w:val="00024DA8"/>
    <w:rsid w:val="000413AE"/>
    <w:rsid w:val="000675E1"/>
    <w:rsid w:val="00075065"/>
    <w:rsid w:val="00097AFB"/>
    <w:rsid w:val="000B7127"/>
    <w:rsid w:val="000C4CC2"/>
    <w:rsid w:val="000D397D"/>
    <w:rsid w:val="000D55C8"/>
    <w:rsid w:val="000E7036"/>
    <w:rsid w:val="000F28EC"/>
    <w:rsid w:val="0011589E"/>
    <w:rsid w:val="00120733"/>
    <w:rsid w:val="001210BD"/>
    <w:rsid w:val="00125797"/>
    <w:rsid w:val="00150BF6"/>
    <w:rsid w:val="001570B5"/>
    <w:rsid w:val="00160F06"/>
    <w:rsid w:val="00174B84"/>
    <w:rsid w:val="0019733B"/>
    <w:rsid w:val="001B1F43"/>
    <w:rsid w:val="001B4063"/>
    <w:rsid w:val="001C178D"/>
    <w:rsid w:val="001C3D78"/>
    <w:rsid w:val="001D23AB"/>
    <w:rsid w:val="001E624C"/>
    <w:rsid w:val="001F103D"/>
    <w:rsid w:val="001F5395"/>
    <w:rsid w:val="002013CB"/>
    <w:rsid w:val="002469FC"/>
    <w:rsid w:val="0024704D"/>
    <w:rsid w:val="00271EF7"/>
    <w:rsid w:val="00273785"/>
    <w:rsid w:val="002868DB"/>
    <w:rsid w:val="002B49B4"/>
    <w:rsid w:val="002B5594"/>
    <w:rsid w:val="002C5D12"/>
    <w:rsid w:val="002D55FF"/>
    <w:rsid w:val="002D74DC"/>
    <w:rsid w:val="002F6E17"/>
    <w:rsid w:val="00302A74"/>
    <w:rsid w:val="003102F7"/>
    <w:rsid w:val="0032308D"/>
    <w:rsid w:val="00342CB9"/>
    <w:rsid w:val="00342D2A"/>
    <w:rsid w:val="00342D8F"/>
    <w:rsid w:val="00354408"/>
    <w:rsid w:val="003621CD"/>
    <w:rsid w:val="00377A5A"/>
    <w:rsid w:val="00387B58"/>
    <w:rsid w:val="00391E22"/>
    <w:rsid w:val="003A0418"/>
    <w:rsid w:val="003A3F25"/>
    <w:rsid w:val="003B362C"/>
    <w:rsid w:val="003B652A"/>
    <w:rsid w:val="003B7161"/>
    <w:rsid w:val="003D0086"/>
    <w:rsid w:val="003D4CB4"/>
    <w:rsid w:val="004202A2"/>
    <w:rsid w:val="004308A7"/>
    <w:rsid w:val="00433EF3"/>
    <w:rsid w:val="00440BF9"/>
    <w:rsid w:val="00441334"/>
    <w:rsid w:val="00460E6E"/>
    <w:rsid w:val="004716BC"/>
    <w:rsid w:val="0047419F"/>
    <w:rsid w:val="004860DD"/>
    <w:rsid w:val="004A147B"/>
    <w:rsid w:val="004A1545"/>
    <w:rsid w:val="004A7C22"/>
    <w:rsid w:val="004B0D53"/>
    <w:rsid w:val="004B7B8A"/>
    <w:rsid w:val="004C1E73"/>
    <w:rsid w:val="004C6B57"/>
    <w:rsid w:val="00503659"/>
    <w:rsid w:val="0051138F"/>
    <w:rsid w:val="0052600B"/>
    <w:rsid w:val="00531A29"/>
    <w:rsid w:val="005613DD"/>
    <w:rsid w:val="005952F9"/>
    <w:rsid w:val="00595E46"/>
    <w:rsid w:val="005A52B4"/>
    <w:rsid w:val="005B65B9"/>
    <w:rsid w:val="005C719A"/>
    <w:rsid w:val="005D738D"/>
    <w:rsid w:val="005D756B"/>
    <w:rsid w:val="005F7093"/>
    <w:rsid w:val="00607C24"/>
    <w:rsid w:val="00633AD1"/>
    <w:rsid w:val="006433E0"/>
    <w:rsid w:val="00655848"/>
    <w:rsid w:val="00685E3D"/>
    <w:rsid w:val="00686597"/>
    <w:rsid w:val="0068795D"/>
    <w:rsid w:val="00690287"/>
    <w:rsid w:val="006904AC"/>
    <w:rsid w:val="006A71F7"/>
    <w:rsid w:val="006C1BD6"/>
    <w:rsid w:val="006D6621"/>
    <w:rsid w:val="006E204C"/>
    <w:rsid w:val="006E2F1F"/>
    <w:rsid w:val="007000E1"/>
    <w:rsid w:val="0070098C"/>
    <w:rsid w:val="00703DAA"/>
    <w:rsid w:val="00716D3F"/>
    <w:rsid w:val="0074018E"/>
    <w:rsid w:val="0074507B"/>
    <w:rsid w:val="00750985"/>
    <w:rsid w:val="00754CB6"/>
    <w:rsid w:val="00772D33"/>
    <w:rsid w:val="0077506F"/>
    <w:rsid w:val="0078296D"/>
    <w:rsid w:val="007829AF"/>
    <w:rsid w:val="00787503"/>
    <w:rsid w:val="0079549D"/>
    <w:rsid w:val="00797E8F"/>
    <w:rsid w:val="007A3A49"/>
    <w:rsid w:val="007A44DB"/>
    <w:rsid w:val="007B0C34"/>
    <w:rsid w:val="007E25BB"/>
    <w:rsid w:val="0080433D"/>
    <w:rsid w:val="008360B1"/>
    <w:rsid w:val="00856877"/>
    <w:rsid w:val="00870B9E"/>
    <w:rsid w:val="00875605"/>
    <w:rsid w:val="008840B1"/>
    <w:rsid w:val="00885065"/>
    <w:rsid w:val="00890E8F"/>
    <w:rsid w:val="0089123C"/>
    <w:rsid w:val="008C13FF"/>
    <w:rsid w:val="008C2DB3"/>
    <w:rsid w:val="008C6265"/>
    <w:rsid w:val="008C6C2F"/>
    <w:rsid w:val="008C6CC9"/>
    <w:rsid w:val="00905AFA"/>
    <w:rsid w:val="00914673"/>
    <w:rsid w:val="00916441"/>
    <w:rsid w:val="009340E6"/>
    <w:rsid w:val="00944F84"/>
    <w:rsid w:val="00953724"/>
    <w:rsid w:val="00961E4D"/>
    <w:rsid w:val="00992F12"/>
    <w:rsid w:val="009D46BE"/>
    <w:rsid w:val="009E01C5"/>
    <w:rsid w:val="009E11EE"/>
    <w:rsid w:val="009E326B"/>
    <w:rsid w:val="009F0A72"/>
    <w:rsid w:val="009F577B"/>
    <w:rsid w:val="00A74E60"/>
    <w:rsid w:val="00A97F57"/>
    <w:rsid w:val="00AA73E8"/>
    <w:rsid w:val="00AB0C13"/>
    <w:rsid w:val="00AB58B5"/>
    <w:rsid w:val="00AC1BBF"/>
    <w:rsid w:val="00AD65F4"/>
    <w:rsid w:val="00AF1754"/>
    <w:rsid w:val="00AF2A69"/>
    <w:rsid w:val="00AF4DED"/>
    <w:rsid w:val="00B00956"/>
    <w:rsid w:val="00B01A27"/>
    <w:rsid w:val="00B14825"/>
    <w:rsid w:val="00B15C07"/>
    <w:rsid w:val="00B20745"/>
    <w:rsid w:val="00B262D3"/>
    <w:rsid w:val="00B32BE9"/>
    <w:rsid w:val="00B62AAE"/>
    <w:rsid w:val="00B667FD"/>
    <w:rsid w:val="00B7208B"/>
    <w:rsid w:val="00B74B57"/>
    <w:rsid w:val="00BA3CF4"/>
    <w:rsid w:val="00BC4BD2"/>
    <w:rsid w:val="00C17FA4"/>
    <w:rsid w:val="00C27CF8"/>
    <w:rsid w:val="00C55215"/>
    <w:rsid w:val="00C60EE0"/>
    <w:rsid w:val="00C67239"/>
    <w:rsid w:val="00CB573C"/>
    <w:rsid w:val="00CD3FB3"/>
    <w:rsid w:val="00CD625C"/>
    <w:rsid w:val="00CE2395"/>
    <w:rsid w:val="00CE7CB7"/>
    <w:rsid w:val="00CF3A58"/>
    <w:rsid w:val="00D4215C"/>
    <w:rsid w:val="00D623B9"/>
    <w:rsid w:val="00D748F3"/>
    <w:rsid w:val="00D92295"/>
    <w:rsid w:val="00DA14C7"/>
    <w:rsid w:val="00DB7E12"/>
    <w:rsid w:val="00DC0B02"/>
    <w:rsid w:val="00DC5033"/>
    <w:rsid w:val="00DD31FB"/>
    <w:rsid w:val="00DE13C7"/>
    <w:rsid w:val="00E2103E"/>
    <w:rsid w:val="00E31F82"/>
    <w:rsid w:val="00E3312F"/>
    <w:rsid w:val="00E609FA"/>
    <w:rsid w:val="00EA3CFB"/>
    <w:rsid w:val="00EB0971"/>
    <w:rsid w:val="00EC04C1"/>
    <w:rsid w:val="00ED4589"/>
    <w:rsid w:val="00EE0DD7"/>
    <w:rsid w:val="00EE73C0"/>
    <w:rsid w:val="00EF7F81"/>
    <w:rsid w:val="00F01F23"/>
    <w:rsid w:val="00F06727"/>
    <w:rsid w:val="00F15A54"/>
    <w:rsid w:val="00F3701C"/>
    <w:rsid w:val="00F44F62"/>
    <w:rsid w:val="00F8052B"/>
    <w:rsid w:val="00FA149F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EE3DE"/>
  <w15:docId w15:val="{F5A94411-1B83-4ADC-9F69-D2962A7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B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61"/>
  </w:style>
  <w:style w:type="paragraph" w:styleId="Footer">
    <w:name w:val="footer"/>
    <w:basedOn w:val="Normal"/>
    <w:link w:val="Foot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61"/>
  </w:style>
  <w:style w:type="table" w:styleId="TableGrid">
    <w:name w:val="Table Grid"/>
    <w:basedOn w:val="TableNormal"/>
    <w:uiPriority w:val="39"/>
    <w:rsid w:val="006C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BE9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91FD-A586-4864-8F07-0A36D24302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2E513268-A52C-4001-9558-41186B09D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FC787-C3F8-4CFD-819A-6E55DFACF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489</Words>
  <Characters>2569</Characters>
  <Application>Microsoft Office Word</Application>
  <DocSecurity>0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Thompson</dc:creator>
  <cp:lastModifiedBy>Zaneta Balcere</cp:lastModifiedBy>
  <cp:revision>95</cp:revision>
  <cp:lastPrinted>2019-06-14T09:39:00Z</cp:lastPrinted>
  <dcterms:created xsi:type="dcterms:W3CDTF">2022-02-14T10:54:00Z</dcterms:created>
  <dcterms:modified xsi:type="dcterms:W3CDTF">2023-08-15T11:03:00Z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Order">
    <vt:r8>6960200</vt:r8>
  </property>
  <property fmtid="{D5CDD505-2E9C-101B-9397-08002B2CF9AE}" pid="4" name="GrammarlyDocumentId">
    <vt:lpwstr>7a4ab846aad010d11f84115288ceed3767204fcef84c4ae2527aae87f85ce1c3</vt:lpwstr>
  </property>
  <property fmtid="{D5CDD505-2E9C-101B-9397-08002B2CF9AE}" pid="5" name="MediaServiceImageTags">
    <vt:lpwstr/>
  </property>
</Properties>
</file>